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8B" w:rsidRPr="00C1008B" w:rsidRDefault="00C1008B" w:rsidP="00C1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REGULAMIN WYSTAWY NAUKOWEJ „GDZIE WZROK NIE SIĘGA”</w:t>
      </w: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6E6B4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Centrum Handlowe Gemini Park w Bielsku-Białej</w:t>
      </w:r>
    </w:p>
    <w:p w:rsidR="00C1008B" w:rsidRPr="00C1008B" w:rsidRDefault="00C1008B" w:rsidP="00C1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 Postanowienia ogólne</w:t>
      </w:r>
    </w:p>
    <w:p w:rsidR="00C1008B" w:rsidRPr="00C1008B" w:rsidRDefault="00C1008B" w:rsidP="006E6B4D">
      <w:pPr>
        <w:numPr>
          <w:ilvl w:val="0"/>
          <w:numId w:val="1"/>
        </w:numPr>
        <w:tabs>
          <w:tab w:val="clear" w:pos="720"/>
          <w:tab w:val="num" w:pos="378"/>
        </w:tabs>
        <w:spacing w:before="100" w:beforeAutospacing="1" w:after="100" w:afterAutospacing="1" w:line="240" w:lineRule="auto"/>
        <w:ind w:left="364" w:hanging="32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Wystawa naukowa „Gdzie wzrok nie sięga”, zlokalizowana w Centrum Handlowym Gemini Park w Bielsku-Białej (zwana dalej „Wystawą”), została utworzona przez Uniwersytet Bielsko-Bialski w celu prowadzenia nieodpłatnej działalności edukacyjnej i popularnonaukowej poprzez udostępnienie ekspozycji naukowej.</w:t>
      </w:r>
    </w:p>
    <w:p w:rsidR="00C1008B" w:rsidRPr="00C1008B" w:rsidRDefault="00C1008B" w:rsidP="006E6B4D">
      <w:pPr>
        <w:numPr>
          <w:ilvl w:val="0"/>
          <w:numId w:val="1"/>
        </w:numPr>
        <w:tabs>
          <w:tab w:val="clear" w:pos="720"/>
          <w:tab w:val="num" w:pos="378"/>
        </w:tabs>
        <w:spacing w:before="100" w:beforeAutospacing="1" w:after="100" w:afterAutospacing="1" w:line="240" w:lineRule="auto"/>
        <w:ind w:left="364" w:hanging="32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Wystawa mieści się w Centrum Handlow</w:t>
      </w:r>
      <w:r w:rsidR="00532969">
        <w:rPr>
          <w:rFonts w:ascii="Times New Roman" w:eastAsia="Times New Roman" w:hAnsi="Times New Roman" w:cs="Times New Roman"/>
          <w:sz w:val="16"/>
          <w:szCs w:val="16"/>
          <w:lang w:eastAsia="pl-PL"/>
        </w:rPr>
        <w:t>ym</w:t>
      </w: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Gemini Park w Bielsku-Białej przy ul. Leszczyńskiej 20.</w:t>
      </w:r>
    </w:p>
    <w:p w:rsidR="00C1008B" w:rsidRPr="00C1008B" w:rsidRDefault="00C1008B" w:rsidP="006E6B4D">
      <w:pPr>
        <w:numPr>
          <w:ilvl w:val="0"/>
          <w:numId w:val="1"/>
        </w:numPr>
        <w:tabs>
          <w:tab w:val="clear" w:pos="720"/>
          <w:tab w:val="num" w:pos="378"/>
        </w:tabs>
        <w:spacing w:before="100" w:beforeAutospacing="1" w:after="100" w:afterAutospacing="1" w:line="240" w:lineRule="auto"/>
        <w:ind w:left="364" w:hanging="32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Wystawa jest otwarta dla zwiedzających od poniedziałku do soboty w godzinach 9:00–19:00.</w:t>
      </w:r>
    </w:p>
    <w:p w:rsidR="00C1008B" w:rsidRPr="00C1008B" w:rsidRDefault="00C1008B" w:rsidP="006E6B4D">
      <w:pPr>
        <w:numPr>
          <w:ilvl w:val="0"/>
          <w:numId w:val="1"/>
        </w:numPr>
        <w:tabs>
          <w:tab w:val="clear" w:pos="720"/>
          <w:tab w:val="num" w:pos="378"/>
        </w:tabs>
        <w:spacing w:before="100" w:beforeAutospacing="1" w:after="100" w:afterAutospacing="1" w:line="240" w:lineRule="auto"/>
        <w:ind w:left="364" w:hanging="32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Organizator zastrzega sobie prawo do zmiany dni i godzin otwarcia.</w:t>
      </w:r>
    </w:p>
    <w:p w:rsidR="00C1008B" w:rsidRPr="00C1008B" w:rsidRDefault="00C1008B" w:rsidP="006E6B4D">
      <w:pPr>
        <w:numPr>
          <w:ilvl w:val="0"/>
          <w:numId w:val="1"/>
        </w:numPr>
        <w:tabs>
          <w:tab w:val="clear" w:pos="720"/>
          <w:tab w:val="num" w:pos="378"/>
        </w:tabs>
        <w:spacing w:before="100" w:beforeAutospacing="1" w:after="100" w:afterAutospacing="1" w:line="240" w:lineRule="auto"/>
        <w:ind w:left="364" w:hanging="32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Szczegółowe informacje na temat godzin otwarcia dostępne są na stronie internetowej </w:t>
      </w:r>
      <w:hyperlink r:id="rId5" w:history="1">
        <w:r w:rsidR="00532969" w:rsidRPr="00534615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www.festiwal.ubb.edu.pl</w:t>
        </w:r>
      </w:hyperlink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oraz w punkcie informacyjnym Wystawy.</w:t>
      </w:r>
    </w:p>
    <w:p w:rsidR="00C1008B" w:rsidRDefault="00C1008B" w:rsidP="00C1008B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§1. Zasady przebywania zwiedzających na terenie Wystawy</w:t>
      </w:r>
    </w:p>
    <w:p w:rsidR="00532969" w:rsidRPr="006E6B4D" w:rsidRDefault="00532969" w:rsidP="00C1008B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E6B4D" w:rsidRPr="006E6B4D" w:rsidRDefault="00C1008B" w:rsidP="006E6B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Wejście na teren Wystawy jest nieodpłatne.</w:t>
      </w:r>
    </w:p>
    <w:p w:rsidR="006E6B4D" w:rsidRPr="006E6B4D" w:rsidRDefault="00C1008B" w:rsidP="006E6B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W trosce o bezpieczeństwo i porządek, zwiedzający są zobowiązani do prze</w:t>
      </w:r>
      <w:r w:rsidR="006E6B4D"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strzegania poniższych zasad:</w:t>
      </w:r>
    </w:p>
    <w:p w:rsid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 poniżej 16. roku życia mogą przebywać na terenie Wystawy wyłącznie pod opieką osoby pełnoletniej, która ponosi pełną odpowiedzialność za ich zachowanie, w tym ewentu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alne uszkodzenia ekspozycji.</w:t>
      </w:r>
    </w:p>
    <w:p w:rsid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Dopuszcza się obecność dzieci poniżej 16. roku życia jedynie na wyłączną odpowiedzialność ich rodziców lub opiekunów prawnych, przy czym muszą one pozostawać pod </w:t>
      </w:r>
      <w:r w:rsidR="006E6B4D"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stałą opi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eką osoby dorosłej.</w:t>
      </w:r>
    </w:p>
    <w:p w:rsid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Wstęp na teren Wystawy oznacza zgodę na nieodpłatne nagrywanie, fotografowanie i filmowanie uczestników oraz osób pozostających pod i</w:t>
      </w:r>
      <w:r w:rsidR="006E6B4D"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ch opieką, a 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także na rozpowszechnianie ich wizerunku w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związku z promocją Wystawy.</w:t>
      </w:r>
    </w:p>
    <w:p w:rsid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Organizator zastrzega sobie prawo do czasowego wyłączenia dostępu do dowolnej części ekspozycji, o czym – w miarę możliwości 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– poinformuje zwiedzających.</w:t>
      </w:r>
    </w:p>
    <w:p w:rsid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Zwiedzanie m</w:t>
      </w:r>
      <w:r w:rsidR="006E6B4D"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a chara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kter indywidualny.</w:t>
      </w:r>
    </w:p>
    <w:p w:rsid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Treści prezentowane na Wystawie mają charakter edukacyjny 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i służą popularyzacji nauki.</w:t>
      </w:r>
    </w:p>
    <w:p w:rsid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Organizator zastrzega sobie prawo do czasowego wyłączenia eksponatów w przypadku ich awarii, 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uszkodzenia lub zniszczenia.</w:t>
      </w:r>
    </w:p>
    <w:p w:rsid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Zwiedzający są zobowiązani do stosowania się do poleceń pracowników Wystawy, ochrony oraz innych osób upowa</w:t>
      </w:r>
      <w:r w:rsidR="006E6B4D"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żniony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ch przez Organizatora.</w:t>
      </w:r>
    </w:p>
    <w:p w:rsid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Korzystanie z eksponatów musi odbywać się zgodnie z instrukcjami oraz ostrzeżeniami umie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szczonymi przy stanowiskach.</w:t>
      </w:r>
    </w:p>
    <w:p w:rsid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Organizator nie ponosi odpowiedzialności za zdarzenia wynikające z nieprzestrzegania zasad lub niewłaści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wego użytkowania eksponatów.</w:t>
      </w:r>
    </w:p>
    <w:p w:rsid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Organizator ma prawo dochodzić roszczeń z tytułu zniszczenia eksponatów lub innego mienia Wystawy przez zwiedzających lub osoby p</w:t>
      </w:r>
      <w:r w:rsidR="006E6B4D"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od ich opiek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ą.</w:t>
      </w:r>
    </w:p>
    <w:p w:rsidR="00C1008B" w:rsidRPr="006E6B4D" w:rsidRDefault="00C1008B" w:rsidP="006E6B4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Organizator nie ponosi odpowiedzialności za rzeczy pozostawione na terenie Wystawy.</w:t>
      </w:r>
    </w:p>
    <w:p w:rsidR="00C1008B" w:rsidRPr="006E6B4D" w:rsidRDefault="00C1008B" w:rsidP="00C1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§2. Zasady dotyczące grup zorganizowanych</w:t>
      </w:r>
    </w:p>
    <w:p w:rsidR="00C1008B" w:rsidRPr="006E6B4D" w:rsidRDefault="00C1008B" w:rsidP="00C1008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Grupa zorganizowana osób niepełnoletnich musi przebywać pod opieką co najmniej jednego pełnoletniego opiekuna, który ma obowiązek pozostania na terenie Wystawy przez cały czas zwiedzania.</w:t>
      </w:r>
    </w:p>
    <w:p w:rsidR="00C1008B" w:rsidRPr="006E6B4D" w:rsidRDefault="00C1008B" w:rsidP="00C1008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Opiekunowie ponoszą odpowiedzialność za zachowanie uczestników grupy oraz ewentualne szkody wyrządzone przez nich.</w:t>
      </w:r>
    </w:p>
    <w:p w:rsidR="00C1008B" w:rsidRPr="006E6B4D" w:rsidRDefault="00C1008B" w:rsidP="00C1008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terenie Wystawy zabrania się wszelkich </w:t>
      </w:r>
      <w:proofErr w:type="spellStart"/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zachowań</w:t>
      </w:r>
      <w:proofErr w:type="spellEnd"/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niebezpiecznych, nieobyczajnych oraz mogących naruszyć bezpieczeństwo osób lub eksponatów.</w:t>
      </w:r>
    </w:p>
    <w:p w:rsidR="00C1008B" w:rsidRPr="006E6B4D" w:rsidRDefault="00C1008B" w:rsidP="00C1008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Zabrania się: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– wynoszenia elementów wyposażenia poza teren Wystawy,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– niszczenia eksponatów i stanowisk interaktywnych,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– zaśmiecania terenu Wystawy,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– wnoszenia przedmiotów niebezpiecznych,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– wprowadzania zwierząt,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– spożywania alkoholu, palenia tytoniu i e-papierosów,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– wnoszenia i używania środków odurzających,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– spożywania posiłków i napojów poza wyznaczonymi miejscami,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– prowadzenia działalności handlowej.</w:t>
      </w:r>
    </w:p>
    <w:p w:rsidR="00C1008B" w:rsidRPr="006E6B4D" w:rsidRDefault="00C1008B" w:rsidP="00C1008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Osoby znajdujące się pod wpływem alkoholu lub środków odurzających nie mają prawa wstępu na teren Wystawy. Obsług</w:t>
      </w:r>
      <w:r w:rsid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a ma prawo usunąć takie osoby z 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terenu Wystawy.</w:t>
      </w:r>
    </w:p>
    <w:p w:rsidR="00C1008B" w:rsidRPr="00C1008B" w:rsidRDefault="00C1008B" w:rsidP="00C1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6E6B4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§3. Organizacja zajęć edukacyjnych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Udział w Wystawie i zajęciach oznacza akceptację niniejszego regulaminu.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Wystawy mogą być prowadzone zajęcia przez pracowników UBB, studentów lub zaproszonych gości.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W grupach zorganizowanych jeden opiekun przypada maksymalnie na 15 uczestników.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 do 16. roku życia mogą uczestniczyć w zajęciach wyłącznie z dorosłym opiekunem, który uczestniczy wspólnie z dzieckiem i ponosi za nie odpowiedzialność.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Czas trwania zajęć jest zróżnicowany i określony w ich opisie.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Rezerwacja zajęć dla grup zorganizowanych możliwa jest telefonicznie lub osobiście.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Uczestnicy zajęć mogą pracować indywidualnie lub w zespołach, w za</w:t>
      </w:r>
      <w:r w:rsidRPr="006E6B4D">
        <w:rPr>
          <w:rFonts w:ascii="Times New Roman" w:eastAsia="Times New Roman" w:hAnsi="Times New Roman" w:cs="Times New Roman"/>
          <w:sz w:val="16"/>
          <w:szCs w:val="16"/>
          <w:lang w:eastAsia="pl-PL"/>
        </w:rPr>
        <w:t>leżności od liczebności grupy i </w:t>
      </w: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charakteru zajęć.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uczestników indywidualnych, podziału na grupy dokonuje prowadzący, uwzględniając preferencje uczestników.</w:t>
      </w:r>
    </w:p>
    <w:p w:rsidR="00C1008B" w:rsidRPr="006E6B4D" w:rsidRDefault="00C1008B" w:rsidP="00C1008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Opiekunowie grup są zobowiązani do obecności podczas zajęć oraz do nadzorowania uczestników.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Opiekun grupy ma obowiązek zapoznać uczestników z regulaminem przed przybyciem na Wystawę.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Uczestnicy są zobowiązani do przestrzegania zasad BHP przekazanych przez prowadzącego.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Wszyscy uczestnicy muszą bezwzględnie stosować się do zaleceń prowadzących.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W sprawach nieuregulowanych w regulaminie należy zgłaszać się do prowadzącego zajęcia.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Za szkody wynikające z nieprzestrzegania regulaminu odpowiada uczestnik lub opiekun grupy.</w:t>
      </w:r>
    </w:p>
    <w:p w:rsidR="00C1008B" w:rsidRPr="00C1008B" w:rsidRDefault="00C1008B" w:rsidP="00C1008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Uczestnik, który nie stosuje się do regulaminu lub poleceń, może zostać usunięty z zajęć.</w:t>
      </w:r>
    </w:p>
    <w:p w:rsidR="00C1008B" w:rsidRPr="00C1008B" w:rsidRDefault="00C1008B" w:rsidP="00C1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6B4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§4. Postanowienia końcowe</w:t>
      </w:r>
    </w:p>
    <w:p w:rsidR="00C1008B" w:rsidRPr="00C1008B" w:rsidRDefault="00C1008B" w:rsidP="00C1008B">
      <w:pPr>
        <w:numPr>
          <w:ilvl w:val="0"/>
          <w:numId w:val="3"/>
        </w:numPr>
        <w:tabs>
          <w:tab w:val="clear" w:pos="720"/>
          <w:tab w:val="num" w:pos="308"/>
        </w:tabs>
        <w:spacing w:before="100" w:beforeAutospacing="1" w:after="100" w:afterAutospacing="1" w:line="240" w:lineRule="auto"/>
        <w:ind w:left="294" w:hanging="26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Regulamin dostępny jest na stronie internetowej 25. Beskidzkiego Festiwalu Nauki i Sztuki: </w:t>
      </w:r>
      <w:r w:rsidRPr="0045672B">
        <w:rPr>
          <w:rFonts w:ascii="Times New Roman" w:eastAsia="Times New Roman" w:hAnsi="Times New Roman" w:cs="Times New Roman"/>
          <w:sz w:val="16"/>
          <w:szCs w:val="16"/>
          <w:lang w:eastAsia="pl-PL"/>
        </w:rPr>
        <w:t>festiwal.ubb.edu.pl</w:t>
      </w:r>
    </w:p>
    <w:p w:rsidR="00C1008B" w:rsidRPr="00C1008B" w:rsidRDefault="00C1008B" w:rsidP="00C1008B">
      <w:pPr>
        <w:numPr>
          <w:ilvl w:val="0"/>
          <w:numId w:val="3"/>
        </w:numPr>
        <w:tabs>
          <w:tab w:val="clear" w:pos="720"/>
          <w:tab w:val="num" w:pos="308"/>
        </w:tabs>
        <w:spacing w:before="100" w:beforeAutospacing="1" w:after="100" w:afterAutospacing="1" w:line="240" w:lineRule="auto"/>
        <w:ind w:left="294" w:hanging="26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Nieprzestrzeganie regulaminu stanowi podstawę do wyproszenia z terenu Wystawy.</w:t>
      </w:r>
    </w:p>
    <w:p w:rsidR="00C1008B" w:rsidRPr="00C1008B" w:rsidRDefault="00C1008B" w:rsidP="00C1008B">
      <w:pPr>
        <w:numPr>
          <w:ilvl w:val="0"/>
          <w:numId w:val="3"/>
        </w:numPr>
        <w:tabs>
          <w:tab w:val="clear" w:pos="720"/>
          <w:tab w:val="num" w:pos="308"/>
        </w:tabs>
        <w:spacing w:before="100" w:beforeAutospacing="1" w:after="100" w:afterAutospacing="1" w:line="240" w:lineRule="auto"/>
        <w:ind w:left="294" w:hanging="26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008B">
        <w:rPr>
          <w:rFonts w:ascii="Times New Roman" w:eastAsia="Times New Roman" w:hAnsi="Times New Roman" w:cs="Times New Roman"/>
          <w:sz w:val="16"/>
          <w:szCs w:val="16"/>
          <w:lang w:eastAsia="pl-PL"/>
        </w:rPr>
        <w:t>Organizator zastrzega sobie prawo do wprowadzania zmian w regulaminie. Zmieniony regulamin zostanie opublikowany na oficjalnej stronie Festiwalu.</w:t>
      </w:r>
    </w:p>
    <w:p w:rsidR="00740F8C" w:rsidRPr="006E6B4D" w:rsidRDefault="00740F8C">
      <w:pPr>
        <w:rPr>
          <w:sz w:val="16"/>
          <w:szCs w:val="16"/>
        </w:rPr>
      </w:pPr>
    </w:p>
    <w:sectPr w:rsidR="00740F8C" w:rsidRPr="006E6B4D" w:rsidSect="005D18A8">
      <w:pgSz w:w="11906" w:h="16838"/>
      <w:pgMar w:top="720" w:right="849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746"/>
    <w:multiLevelType w:val="hybridMultilevel"/>
    <w:tmpl w:val="792887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5B80"/>
    <w:multiLevelType w:val="hybridMultilevel"/>
    <w:tmpl w:val="3494A4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7ECD"/>
    <w:multiLevelType w:val="hybridMultilevel"/>
    <w:tmpl w:val="944225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CAC"/>
    <w:multiLevelType w:val="multilevel"/>
    <w:tmpl w:val="6DE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52E07"/>
    <w:multiLevelType w:val="multilevel"/>
    <w:tmpl w:val="0BDC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21648"/>
    <w:multiLevelType w:val="hybridMultilevel"/>
    <w:tmpl w:val="171E5B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96DFA"/>
    <w:multiLevelType w:val="hybridMultilevel"/>
    <w:tmpl w:val="1A58E356"/>
    <w:lvl w:ilvl="0" w:tplc="FB56D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E43EA"/>
    <w:multiLevelType w:val="hybridMultilevel"/>
    <w:tmpl w:val="3C8645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AC0876"/>
    <w:multiLevelType w:val="multilevel"/>
    <w:tmpl w:val="9634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25CE8"/>
    <w:multiLevelType w:val="hybridMultilevel"/>
    <w:tmpl w:val="38AEF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C3A"/>
    <w:multiLevelType w:val="hybridMultilevel"/>
    <w:tmpl w:val="CE68FC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28"/>
    <w:rsid w:val="0045672B"/>
    <w:rsid w:val="00532969"/>
    <w:rsid w:val="005D18A8"/>
    <w:rsid w:val="006E6B4D"/>
    <w:rsid w:val="00740F8C"/>
    <w:rsid w:val="009C2328"/>
    <w:rsid w:val="00C1008B"/>
    <w:rsid w:val="00E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7488"/>
  <w15:chartTrackingRefBased/>
  <w15:docId w15:val="{0BEBDFAB-DF5D-4A20-BC49-F6E331FE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1008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100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stiwal.ub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795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Zarębska</dc:creator>
  <cp:keywords/>
  <dc:description/>
  <cp:lastModifiedBy>Małgorzata Zarębska</cp:lastModifiedBy>
  <cp:revision>6</cp:revision>
  <dcterms:created xsi:type="dcterms:W3CDTF">2025-05-04T16:35:00Z</dcterms:created>
  <dcterms:modified xsi:type="dcterms:W3CDTF">2025-05-04T16:48:00Z</dcterms:modified>
</cp:coreProperties>
</file>